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AD0B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行测题库</w:t>
      </w:r>
      <w:proofErr w:type="gramEnd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：</w:t>
      </w:r>
      <w:proofErr w:type="gramStart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行测资料</w:t>
      </w:r>
      <w:proofErr w:type="gramEnd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分析模拟题</w:t>
      </w:r>
    </w:p>
    <w:p w14:paraId="31F84594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天津市全年一般公共预算收入2723.46亿元，增长10.0%。其中，税收收入1624.18亿元，增长12.1%，占一般公共预算收入的59.6%。全年一般公共预算支出3700.68亿元，增长6.3%。其中，社会保障和就业支出378.27亿元，增长20.2%;医疗卫生支出206.07亿元，增长10.8%;住房保障支出66.75亿元，增长31.9%。</w:t>
      </w:r>
    </w:p>
    <w:p w14:paraId="1C921CA7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全年外贸进出口总额1026.51亿美元，下降10.2%。其中，进口583.65亿美元，下降7.6%;出口442.86亿美元，下降13.4%。从出口方式看，一般贸易出口210.42亿美元，占全市出口的47.5%，比上年提高4.4个百分点;加工贸易出口202.28亿美元，占全市出口的45.7%。从出口市场看，对部分“一带一路”沿线国家出口增长，对俄罗斯、泰国和印度尼西亚出口分别增长1.5倍、11.3%和15.0%。以外贸综合服务企业、跨境电子商务为代表的新型贸易业</w:t>
      </w:r>
      <w:proofErr w:type="gramStart"/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态快速</w:t>
      </w:r>
      <w:proofErr w:type="gramEnd"/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发展。</w:t>
      </w:r>
    </w:p>
    <w:p w14:paraId="2C61FD00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1. 相比于2015年，2016年天津市一般公共预算增长了( )。</w:t>
      </w:r>
    </w:p>
    <w:p w14:paraId="4633A3AB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A. 5.9% B.7.8%</w:t>
      </w:r>
    </w:p>
    <w:p w14:paraId="461AB994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C. 8.7% D.10.2%</w:t>
      </w:r>
    </w:p>
    <w:p w14:paraId="0A4E302C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2、 2016年一般贸易出口减少了 ( ) 美元。</w:t>
      </w:r>
    </w:p>
    <w:p w14:paraId="749AAD72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A.10.0 B.7.1 C.6.3 D.5.5</w:t>
      </w:r>
    </w:p>
    <w:p w14:paraId="6CFCE7B8" w14:textId="77777777" w:rsidR="00E5340F" w:rsidRPr="00E5340F" w:rsidRDefault="00E5340F" w:rsidP="00E534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340F">
        <w:rPr>
          <w:rFonts w:ascii="宋体" w:eastAsia="宋体" w:hAnsi="宋体" w:cs="宋体"/>
          <w:kern w:val="0"/>
          <w:sz w:val="24"/>
          <w:szCs w:val="24"/>
        </w:rPr>
        <w:pict w14:anchorId="60CF7B36">
          <v:rect id="_x0000_i1025" style="width:0;height:1.5pt" o:hrstd="t" o:hrnoshade="t" o:hr="t" fillcolor="#333" stroked="f"/>
        </w:pict>
      </w:r>
    </w:p>
    <w:p w14:paraId="3D52810B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  <w:proofErr w:type="gramStart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行测题库</w:t>
      </w:r>
      <w:proofErr w:type="gramEnd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：</w:t>
      </w:r>
      <w:proofErr w:type="gramStart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行测资料</w:t>
      </w:r>
      <w:proofErr w:type="gramEnd"/>
      <w:r w:rsidRPr="00E5340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分析模拟题答案</w:t>
      </w:r>
    </w:p>
    <w:p w14:paraId="212D5EEF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1、【答案】B。中公解析：根据</w:t>
      </w:r>
      <w:proofErr w:type="gramStart"/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材料第</w:t>
      </w:r>
      <w:proofErr w:type="gramEnd"/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一段文字“全年一般公共预算收入2723.46亿元，增长10.0%。全年一般公共预算支出3700.68亿元，增长6.3%”，可知一般公共预算由收入和支出混合，其增长率应介于6.3%~10.0%之间，排除AD，由支出值3700.68&gt;收入值2723.46，故其真实值应偏向支出的6.3%，且小于二者平均数，故选择B选项。</w:t>
      </w:r>
    </w:p>
    <w:p w14:paraId="649FCBCA" w14:textId="77777777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2、【答案】A。中公解析：根据材料第二</w:t>
      </w:r>
      <w:bookmarkStart w:id="0" w:name="_GoBack"/>
      <w:bookmarkEnd w:id="0"/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段文字“出口442.86亿美元，下降13.4%。从出口方式看，一般贸易出口210.42亿美元，占全市出口的47.5%，比上年提高4.4个百分点”，所求增长量为</w:t>
      </w:r>
    </w:p>
    <w:p w14:paraId="615A03D6" w14:textId="7905BECE" w:rsidR="00E5340F" w:rsidRPr="00E5340F" w:rsidRDefault="00E5340F" w:rsidP="00E5340F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340F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12B6BA9C" wp14:editId="7E21FD77">
            <wp:extent cx="5274310" cy="598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40F">
        <w:rPr>
          <w:rFonts w:ascii="宋体" w:eastAsia="宋体" w:hAnsi="宋体" w:cs="宋体"/>
          <w:color w:val="333333"/>
          <w:kern w:val="0"/>
          <w:sz w:val="24"/>
          <w:szCs w:val="24"/>
        </w:rPr>
        <w:t>结果偏大，故选择A选项。</w:t>
      </w:r>
    </w:p>
    <w:p w14:paraId="2E48F959" w14:textId="77777777" w:rsidR="005037CC" w:rsidRPr="00E5340F" w:rsidRDefault="008A7F43"/>
    <w:sectPr w:rsidR="005037CC" w:rsidRPr="00E5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9D1D" w14:textId="77777777" w:rsidR="008A7F43" w:rsidRDefault="008A7F43" w:rsidP="00E5340F">
      <w:r>
        <w:separator/>
      </w:r>
    </w:p>
  </w:endnote>
  <w:endnote w:type="continuationSeparator" w:id="0">
    <w:p w14:paraId="62D4BD69" w14:textId="77777777" w:rsidR="008A7F43" w:rsidRDefault="008A7F43" w:rsidP="00E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F36A" w14:textId="77777777" w:rsidR="008A7F43" w:rsidRDefault="008A7F43" w:rsidP="00E5340F">
      <w:r>
        <w:separator/>
      </w:r>
    </w:p>
  </w:footnote>
  <w:footnote w:type="continuationSeparator" w:id="0">
    <w:p w14:paraId="5A170B0C" w14:textId="77777777" w:rsidR="008A7F43" w:rsidRDefault="008A7F43" w:rsidP="00E5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36"/>
    <w:rsid w:val="008A7F43"/>
    <w:rsid w:val="00925136"/>
    <w:rsid w:val="00B9505E"/>
    <w:rsid w:val="00C845B2"/>
    <w:rsid w:val="00E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53E8D-8C77-4051-A4A4-4E15F40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40F"/>
    <w:rPr>
      <w:sz w:val="18"/>
      <w:szCs w:val="18"/>
    </w:rPr>
  </w:style>
  <w:style w:type="character" w:styleId="a7">
    <w:name w:val="Strong"/>
    <w:basedOn w:val="a0"/>
    <w:uiPriority w:val="22"/>
    <w:qFormat/>
    <w:rsid w:val="00E5340F"/>
    <w:rPr>
      <w:b/>
      <w:bCs/>
    </w:rPr>
  </w:style>
  <w:style w:type="paragraph" w:styleId="a8">
    <w:name w:val="Normal (Web)"/>
    <w:basedOn w:val="a"/>
    <w:uiPriority w:val="99"/>
    <w:semiHidden/>
    <w:unhideWhenUsed/>
    <w:rsid w:val="00E53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2020-01-13T08:30:00Z</dcterms:created>
  <dcterms:modified xsi:type="dcterms:W3CDTF">2020-01-13T08:30:00Z</dcterms:modified>
</cp:coreProperties>
</file>